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福建中医药大学202</w:t>
      </w:r>
      <w:r>
        <w:rPr>
          <w:rFonts w:hint="eastAsia"/>
          <w:sz w:val="36"/>
          <w:szCs w:val="36"/>
          <w:lang w:val="en-US" w:eastAsia="zh-CN"/>
        </w:rPr>
        <w:t>5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  <w:lang w:val="en-US" w:eastAsia="zh-CN"/>
        </w:rPr>
        <w:t>推免</w:t>
      </w:r>
      <w:r>
        <w:rPr>
          <w:rFonts w:hint="eastAsia"/>
          <w:sz w:val="36"/>
          <w:szCs w:val="36"/>
        </w:rPr>
        <w:t>硕士生复试方案</w:t>
      </w:r>
    </w:p>
    <w:p>
      <w:pPr>
        <w:jc w:val="center"/>
        <w:rPr>
          <w:rFonts w:hint="eastAsia"/>
          <w:sz w:val="36"/>
          <w:szCs w:val="36"/>
        </w:rPr>
      </w:pPr>
    </w:p>
    <w:p>
      <w:pPr>
        <w:rPr>
          <w:rFonts w:hint="eastAsia" w:eastAsia="宋体"/>
          <w:sz w:val="24"/>
          <w:lang w:val="en-US" w:eastAsia="zh-CN"/>
        </w:rPr>
      </w:pPr>
      <w:r>
        <w:rPr>
          <w:rFonts w:hint="eastAsia"/>
          <w:sz w:val="24"/>
        </w:rPr>
        <w:t>招生学院名称：</w:t>
      </w:r>
      <w:r>
        <w:rPr>
          <w:rFonts w:hint="eastAsia"/>
          <w:sz w:val="24"/>
          <w:lang w:val="en-US" w:eastAsia="zh-CN"/>
        </w:rPr>
        <w:t>药学院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招生专业代码：100800、100701、100702、100704、100706、105600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招生专业名称：中药学、药物化学、药剂学、药物分析、药理学、中药学</w:t>
      </w:r>
    </w:p>
    <w:p>
      <w:pPr>
        <w:rPr>
          <w:rFonts w:hint="eastAsia"/>
        </w:rPr>
      </w:pPr>
      <w:r>
        <w:rPr>
          <w:rFonts w:hint="eastAsia"/>
        </w:rPr>
        <w:t>复试须知</w:t>
      </w:r>
    </w:p>
    <w:tbl>
      <w:tblPr>
        <w:tblStyle w:val="5"/>
        <w:tblW w:w="93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0"/>
        <w:gridCol w:w="7931"/>
      </w:tblGrid>
      <w:tr>
        <w:trPr>
          <w:trHeight w:val="1076" w:hRule="atLeast"/>
        </w:trPr>
        <w:tc>
          <w:tcPr>
            <w:tcW w:w="137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流程</w:t>
            </w:r>
          </w:p>
        </w:tc>
        <w:tc>
          <w:tcPr>
            <w:tcW w:w="793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spacing w:line="276" w:lineRule="auto"/>
              <w:rPr>
                <w:rFonts w:hint="default" w:hAnsi="宋体" w:eastAsia="宋体"/>
                <w:lang w:eastAsia="zh-Hans"/>
              </w:rPr>
            </w:pPr>
            <w:r>
              <w:rPr>
                <w:rFonts w:hint="eastAsia" w:hAnsi="宋体"/>
                <w:lang w:val="en-US" w:eastAsia="zh-CN"/>
              </w:rPr>
              <w:t>1.</w:t>
            </w:r>
            <w:r>
              <w:rPr>
                <w:rFonts w:hint="eastAsia" w:hAnsi="宋体"/>
                <w:lang w:val="en-US" w:eastAsia="zh-Hans"/>
              </w:rPr>
              <w:t>资格审查</w:t>
            </w:r>
            <w:r>
              <w:rPr>
                <w:rFonts w:hint="default" w:hAnsi="宋体"/>
                <w:lang w:eastAsia="zh-Hans"/>
              </w:rPr>
              <w:t>：</w:t>
            </w:r>
            <w:r>
              <w:rPr>
                <w:rFonts w:hint="eastAsia" w:hAnsi="宋体"/>
                <w:lang w:val="en-US" w:eastAsia="zh-CN"/>
              </w:rPr>
              <w:t>9月29</w:t>
            </w:r>
            <w:r>
              <w:rPr>
                <w:rFonts w:hint="eastAsia" w:hAnsi="宋体"/>
                <w:lang w:val="en-US" w:eastAsia="zh-Hans"/>
              </w:rPr>
              <w:t>日</w:t>
            </w:r>
            <w:r>
              <w:rPr>
                <w:rFonts w:hint="eastAsia" w:hAnsi="宋体"/>
                <w:lang w:val="en-US" w:eastAsia="zh-CN"/>
              </w:rPr>
              <w:t>下午20</w:t>
            </w:r>
            <w:bookmarkStart w:id="0" w:name="_GoBack"/>
            <w:bookmarkEnd w:id="0"/>
            <w:r>
              <w:rPr>
                <w:rFonts w:hint="eastAsia" w:hAnsi="宋体"/>
                <w:lang w:val="en-US" w:eastAsia="zh-CN"/>
              </w:rPr>
              <w:t>:00前将</w:t>
            </w:r>
            <w:r>
              <w:rPr>
                <w:rFonts w:hint="eastAsia" w:hAnsi="宋体"/>
                <w:lang w:val="en-US" w:eastAsia="zh-Hans"/>
              </w:rPr>
              <w:t>相关</w:t>
            </w:r>
            <w:r>
              <w:rPr>
                <w:rFonts w:hint="eastAsia" w:hAnsi="宋体"/>
                <w:lang w:val="en-US" w:eastAsia="zh-CN"/>
              </w:rPr>
              <w:t>推免申请相关证明</w:t>
            </w:r>
            <w:r>
              <w:rPr>
                <w:rFonts w:hint="eastAsia" w:hAnsi="宋体"/>
                <w:lang w:val="en-US" w:eastAsia="zh-Hans"/>
              </w:rPr>
              <w:t>材料</w:t>
            </w:r>
            <w:r>
              <w:rPr>
                <w:rFonts w:hint="eastAsia" w:hAnsi="宋体"/>
                <w:lang w:val="en-US" w:eastAsia="zh-CN"/>
              </w:rPr>
              <w:t>电子扫描版（要求盖章材料需要有公章），发送至邮箱756411400@qq.com</w:t>
            </w:r>
            <w:r>
              <w:rPr>
                <w:rFonts w:hint="default" w:hAnsi="宋体"/>
                <w:lang w:eastAsia="zh-Hans"/>
              </w:rPr>
              <w:t>。</w:t>
            </w:r>
          </w:p>
          <w:p>
            <w:pPr>
              <w:spacing w:line="276" w:lineRule="auto"/>
              <w:rPr>
                <w:rFonts w:hint="default"/>
              </w:rPr>
            </w:pPr>
            <w:r>
              <w:rPr>
                <w:rFonts w:hint="eastAsia" w:hAnsi="宋体"/>
                <w:lang w:val="en-US" w:eastAsia="zh-CN"/>
              </w:rPr>
              <w:t>2.线上腾讯会议</w:t>
            </w:r>
            <w:r>
              <w:rPr>
                <w:rFonts w:hint="eastAsia" w:hAnsi="宋体"/>
                <w:lang w:val="en-US" w:eastAsia="zh-Hans"/>
              </w:rPr>
              <w:t>综合面试</w:t>
            </w:r>
            <w:r>
              <w:rPr>
                <w:rFonts w:hint="default" w:hAnsi="宋体"/>
                <w:lang w:eastAsia="zh-Hans"/>
              </w:rPr>
              <w:t>：</w:t>
            </w:r>
            <w:r>
              <w:rPr>
                <w:rFonts w:hint="eastAsia" w:hAnsi="宋体"/>
                <w:lang w:val="en-US" w:eastAsia="zh-Hans"/>
              </w:rPr>
              <w:t>每个考生面试时间控制在</w:t>
            </w:r>
            <w:r>
              <w:rPr>
                <w:rFonts w:hint="default" w:hAnsi="宋体"/>
                <w:lang w:eastAsia="zh-Hans"/>
              </w:rPr>
              <w:t>20</w:t>
            </w:r>
            <w:r>
              <w:rPr>
                <w:rFonts w:hint="eastAsia" w:hAnsi="宋体"/>
                <w:lang w:val="en-US" w:eastAsia="zh-Hans"/>
              </w:rPr>
              <w:t>分钟左右</w:t>
            </w:r>
            <w:r>
              <w:rPr>
                <w:rFonts w:hint="default" w:hAnsi="宋体"/>
                <w:lang w:eastAsia="zh-Hans"/>
              </w:rPr>
              <w:t>，</w:t>
            </w:r>
            <w:r>
              <w:rPr>
                <w:rFonts w:hint="eastAsia" w:hAnsi="宋体"/>
                <w:lang w:val="en-US" w:eastAsia="zh-Hans"/>
              </w:rPr>
              <w:t>可根据具体面试情况进行调整</w:t>
            </w:r>
            <w:r>
              <w:rPr>
                <w:rFonts w:hint="default" w:hAnsi="宋体"/>
                <w:lang w:eastAsia="zh-Hans"/>
              </w:rPr>
              <w:t>。</w:t>
            </w:r>
          </w:p>
          <w:p>
            <w:pPr>
              <w:rPr>
                <w:rFonts w:hint="eastAsia"/>
                <w:color w:val="FF000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78" w:hRule="atLeast"/>
        </w:trPr>
        <w:tc>
          <w:tcPr>
            <w:tcW w:w="137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考核内容及考核方式</w:t>
            </w:r>
          </w:p>
        </w:tc>
        <w:tc>
          <w:tcPr>
            <w:tcW w:w="793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default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lang w:val="en-US" w:eastAsia="zh-CN"/>
              </w:rPr>
              <w:t>1.</w:t>
            </w:r>
            <w:r>
              <w:rPr>
                <w:rFonts w:hint="eastAsia" w:hAnsi="宋体"/>
                <w:lang w:val="en-US" w:eastAsia="zh-Hans"/>
              </w:rPr>
              <w:t>英语听说能力测试</w:t>
            </w:r>
            <w:r>
              <w:rPr>
                <w:rFonts w:hint="eastAsia" w:hAnsi="宋体"/>
                <w:lang w:val="en-US" w:eastAsia="zh-CN"/>
              </w:rPr>
              <w:t>：</w:t>
            </w:r>
            <w:r>
              <w:rPr>
                <w:rFonts w:hint="eastAsia" w:hAnsi="宋体"/>
                <w:color w:val="000000" w:themeColor="text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由考官就相关内容进行英语交流</w:t>
            </w:r>
            <w:r>
              <w:rPr>
                <w:rFonts w:hint="eastAsia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rPr>
                <w:rFonts w:hint="eastAsia" w:hAnsi="宋体"/>
                <w:lang w:val="en-US" w:eastAsia="zh-CN"/>
              </w:rPr>
            </w:pPr>
            <w:r>
              <w:rPr>
                <w:rFonts w:hint="eastAsia" w:hAnsi="宋体"/>
                <w:lang w:val="en-US" w:eastAsia="zh-CN"/>
              </w:rPr>
              <w:t>2.综合面试：对所有考生均采取相同的面试方法，即采取自述和问答等相结合的方式。</w:t>
            </w:r>
          </w:p>
          <w:p>
            <w:pPr>
              <w:rPr>
                <w:rFonts w:hint="default" w:hAnsi="宋体"/>
                <w:lang w:val="en-US" w:eastAsia="zh-CN"/>
              </w:rPr>
            </w:pPr>
            <w:r>
              <w:rPr>
                <w:rFonts w:hint="eastAsia" w:hAnsi="宋体"/>
                <w:lang w:val="en-US" w:eastAsia="zh-CN"/>
              </w:rPr>
              <w:t>3.</w:t>
            </w:r>
            <w:r>
              <w:rPr>
                <w:rFonts w:hAnsi="宋体"/>
              </w:rPr>
              <w:t>每个考生</w:t>
            </w:r>
            <w:r>
              <w:rPr>
                <w:rFonts w:hint="eastAsia" w:hAnsi="宋体"/>
                <w:lang w:val="en-US" w:eastAsia="zh-CN"/>
              </w:rPr>
              <w:t>复试</w:t>
            </w:r>
            <w:r>
              <w:rPr>
                <w:rFonts w:hAnsi="宋体"/>
              </w:rPr>
              <w:t>时间控制在</w:t>
            </w:r>
            <w:r>
              <w:t>20</w:t>
            </w:r>
            <w:r>
              <w:rPr>
                <w:rFonts w:hAnsi="宋体"/>
              </w:rPr>
              <w:t>分钟左右，可根据具体面试情况进行调整。</w:t>
            </w:r>
          </w:p>
          <w:p>
            <w:pPr>
              <w:rPr>
                <w:rFonts w:hint="eastAsia"/>
              </w:rPr>
            </w:pPr>
            <w:r>
              <w:rPr>
                <w:rFonts w:hAnsi="宋体"/>
              </w:rPr>
              <w:t>重点考核考生的专业素质和综合素质能力，包括</w:t>
            </w:r>
            <w:r>
              <w:rPr>
                <w:rFonts w:ascii="宋体" w:hAnsi="宋体"/>
              </w:rPr>
              <w:t>①</w:t>
            </w:r>
            <w:r>
              <w:rPr>
                <w:rFonts w:hAnsi="宋体"/>
              </w:rPr>
              <w:t>思想政治素质和品德考核；</w:t>
            </w:r>
            <w:r>
              <w:rPr>
                <w:rFonts w:ascii="宋体" w:hAnsi="宋体"/>
              </w:rPr>
              <w:t>②</w:t>
            </w:r>
            <w:r>
              <w:rPr>
                <w:rFonts w:hAnsi="宋体"/>
              </w:rPr>
              <w:t>本学科专业知识和相关基础知识的掌握和灵活应用；</w:t>
            </w:r>
            <w:r>
              <w:rPr>
                <w:rFonts w:ascii="宋体" w:hAnsi="宋体"/>
              </w:rPr>
              <w:t>③</w:t>
            </w:r>
            <w:r>
              <w:rPr>
                <w:rFonts w:hAnsi="宋体"/>
              </w:rPr>
              <w:t>利用所学理论发现问题和解决问题的能力；</w:t>
            </w:r>
            <w:r>
              <w:rPr>
                <w:rFonts w:ascii="宋体" w:hAnsi="宋体"/>
              </w:rPr>
              <w:t>④</w:t>
            </w:r>
            <w:r>
              <w:rPr>
                <w:rFonts w:hAnsi="宋体"/>
              </w:rPr>
              <w:t>对本学科发展动态的了解以及在本专业领域发展的潜力；</w:t>
            </w:r>
            <w:r>
              <w:rPr>
                <w:rFonts w:ascii="宋体" w:hAnsi="宋体"/>
              </w:rPr>
              <w:t>⑤</w:t>
            </w:r>
            <w:r>
              <w:rPr>
                <w:rFonts w:hAnsi="宋体"/>
              </w:rPr>
              <w:t>创新精神和创新能力；</w:t>
            </w:r>
            <w:r>
              <w:rPr>
                <w:rFonts w:ascii="宋体" w:hAnsi="宋体"/>
              </w:rPr>
              <w:t>⑥</w:t>
            </w:r>
            <w:r>
              <w:rPr>
                <w:rFonts w:hAnsi="宋体"/>
              </w:rPr>
              <w:t>事业心、责任感、职业兴趣、表达能力、逻辑思维能力、沟通协调能力以及知识面等综合素质的考核。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7" w:hRule="atLeast"/>
        </w:trPr>
        <w:tc>
          <w:tcPr>
            <w:tcW w:w="137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评分标准</w:t>
            </w:r>
          </w:p>
        </w:tc>
        <w:tc>
          <w:tcPr>
            <w:tcW w:w="7931" w:type="dxa"/>
            <w:noWrap w:val="0"/>
            <w:vAlign w:val="top"/>
          </w:tcPr>
          <w:p>
            <w:pPr>
              <w:spacing w:line="276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1.</w:t>
            </w:r>
            <w:r>
              <w:rPr>
                <w:rFonts w:hAnsi="宋体"/>
              </w:rPr>
              <w:t>考核满分</w:t>
            </w:r>
            <w:r>
              <w:t>100</w:t>
            </w:r>
            <w:r>
              <w:rPr>
                <w:rFonts w:hAnsi="宋体"/>
              </w:rPr>
              <w:t>分</w:t>
            </w:r>
            <w:r>
              <w:rPr>
                <w:rFonts w:hint="eastAsia" w:hAnsi="宋体"/>
                <w:lang w:eastAsia="zh-CN"/>
              </w:rPr>
              <w:t>。</w:t>
            </w:r>
          </w:p>
          <w:p>
            <w:pPr>
              <w:spacing w:line="276" w:lineRule="auto"/>
              <w:rPr>
                <w:rFonts w:hint="eastAsia"/>
              </w:rPr>
            </w:pPr>
            <w:r>
              <w:rPr>
                <w:rFonts w:hint="eastAsia"/>
              </w:rPr>
              <w:t>2.每位考生</w:t>
            </w:r>
            <w:r>
              <w:rPr>
                <w:rFonts w:hint="eastAsia"/>
                <w:lang w:val="en-US" w:eastAsia="zh-CN"/>
              </w:rPr>
              <w:t>复试</w:t>
            </w:r>
            <w:r>
              <w:rPr>
                <w:rFonts w:hint="eastAsia"/>
              </w:rPr>
              <w:t>结束后，由考核小组成员现场独立为考生评分。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3.考核小组成员各自评分的算术平均值为该考生的最终</w:t>
            </w:r>
            <w:r>
              <w:rPr>
                <w:rFonts w:hint="eastAsia"/>
                <w:lang w:val="en-US" w:eastAsia="zh-CN"/>
              </w:rPr>
              <w:t>复试</w:t>
            </w:r>
            <w:r>
              <w:rPr>
                <w:rFonts w:hint="eastAsia"/>
              </w:rPr>
              <w:t>分数。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录取原则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5" w:hRule="atLeast"/>
        </w:trPr>
        <w:tc>
          <w:tcPr>
            <w:tcW w:w="928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ind w:firstLine="420" w:firstLineChars="200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择优录取，额满为止。</w:t>
            </w:r>
          </w:p>
          <w:p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有下列情况之一者不予录取：1．复试成绩不合格者；2．体检不合格者；3．思想品德考核不合格者；4.其他经认定不能录取情况。</w:t>
            </w:r>
          </w:p>
        </w:tc>
      </w:tr>
    </w:tbl>
    <w:p>
      <w:pPr>
        <w:rPr>
          <w:rFonts w:hint="eastAsia"/>
        </w:rPr>
      </w:pPr>
      <w:r>
        <w:rPr>
          <w:rFonts w:hint="eastAsia"/>
        </w:rPr>
        <w:t>复试成绩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百分制</w:t>
      </w:r>
      <w:r>
        <w:rPr>
          <w:rFonts w:hint="eastAsia"/>
          <w:lang w:eastAsia="zh-CN"/>
        </w:rPr>
        <w:t>）</w:t>
      </w:r>
      <w:r>
        <w:rPr>
          <w:rFonts w:hint="eastAsia"/>
        </w:rPr>
        <w:t>=</w:t>
      </w:r>
      <w:r>
        <w:rPr>
          <w:rFonts w:hint="eastAsia"/>
          <w:lang w:val="en-US" w:eastAsia="zh-CN"/>
        </w:rPr>
        <w:t>英语听力及口语测试成绩</w:t>
      </w:r>
      <w:r>
        <w:rPr>
          <w:rFonts w:hint="eastAsia"/>
        </w:rPr>
        <w:t>×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5%+</w:t>
      </w:r>
      <w:r>
        <w:rPr>
          <w:rFonts w:hint="eastAsia"/>
          <w:lang w:val="en-US" w:eastAsia="zh-CN"/>
        </w:rPr>
        <w:t>专业综合能力测试</w:t>
      </w:r>
      <w:r>
        <w:rPr>
          <w:rFonts w:hint="eastAsia"/>
        </w:rPr>
        <w:t>成绩×</w:t>
      </w:r>
      <w:r>
        <w:rPr>
          <w:rFonts w:hint="default"/>
        </w:rPr>
        <w:t>8</w:t>
      </w:r>
      <w:r>
        <w:rPr>
          <w:rFonts w:hint="eastAsia"/>
        </w:rPr>
        <w:t>5%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</w:rPr>
        <w:t xml:space="preserve">招生院系联系人： </w:t>
      </w:r>
      <w:r>
        <w:rPr>
          <w:rFonts w:hint="eastAsia"/>
          <w:lang w:val="en-US" w:eastAsia="zh-Hans"/>
        </w:rPr>
        <w:t>杨</w:t>
      </w:r>
      <w:r>
        <w:rPr>
          <w:rFonts w:hint="eastAsia"/>
          <w:lang w:val="en-US" w:eastAsia="zh-CN"/>
        </w:rPr>
        <w:t>老师</w:t>
      </w:r>
      <w:r>
        <w:rPr>
          <w:rFonts w:hint="eastAsia"/>
        </w:rPr>
        <w:t xml:space="preserve">                                     联系电话：</w:t>
      </w:r>
      <w:r>
        <w:rPr>
          <w:rFonts w:hint="eastAsia"/>
          <w:lang w:val="en-US" w:eastAsia="zh-CN"/>
        </w:rPr>
        <w:t>0591-22861043</w:t>
      </w:r>
    </w:p>
    <w:sectPr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890"/>
    <w:rsid w:val="00025CAE"/>
    <w:rsid w:val="00033166"/>
    <w:rsid w:val="00035E21"/>
    <w:rsid w:val="00042F88"/>
    <w:rsid w:val="00062267"/>
    <w:rsid w:val="00062ADA"/>
    <w:rsid w:val="00072998"/>
    <w:rsid w:val="00073C54"/>
    <w:rsid w:val="00090780"/>
    <w:rsid w:val="00092082"/>
    <w:rsid w:val="000B6598"/>
    <w:rsid w:val="000E59A3"/>
    <w:rsid w:val="00114E46"/>
    <w:rsid w:val="00120C34"/>
    <w:rsid w:val="00122439"/>
    <w:rsid w:val="00130BB4"/>
    <w:rsid w:val="00132792"/>
    <w:rsid w:val="00135E58"/>
    <w:rsid w:val="00143350"/>
    <w:rsid w:val="001461E9"/>
    <w:rsid w:val="00150C60"/>
    <w:rsid w:val="00155B64"/>
    <w:rsid w:val="001770E0"/>
    <w:rsid w:val="00182886"/>
    <w:rsid w:val="00187BB2"/>
    <w:rsid w:val="0019721F"/>
    <w:rsid w:val="001A6A14"/>
    <w:rsid w:val="001B4410"/>
    <w:rsid w:val="001C5B89"/>
    <w:rsid w:val="001F62C7"/>
    <w:rsid w:val="00204B50"/>
    <w:rsid w:val="00211E27"/>
    <w:rsid w:val="00227369"/>
    <w:rsid w:val="00264D14"/>
    <w:rsid w:val="00270E10"/>
    <w:rsid w:val="00295663"/>
    <w:rsid w:val="002A3D01"/>
    <w:rsid w:val="002A436A"/>
    <w:rsid w:val="002A5CA3"/>
    <w:rsid w:val="002B64A9"/>
    <w:rsid w:val="002C1A9C"/>
    <w:rsid w:val="002C340C"/>
    <w:rsid w:val="002D7FFC"/>
    <w:rsid w:val="002E1C46"/>
    <w:rsid w:val="00317D22"/>
    <w:rsid w:val="003205FA"/>
    <w:rsid w:val="0033681A"/>
    <w:rsid w:val="003373D1"/>
    <w:rsid w:val="003405B0"/>
    <w:rsid w:val="0035225A"/>
    <w:rsid w:val="00364EC9"/>
    <w:rsid w:val="00372CC3"/>
    <w:rsid w:val="00377675"/>
    <w:rsid w:val="0038088F"/>
    <w:rsid w:val="00385A48"/>
    <w:rsid w:val="003B2662"/>
    <w:rsid w:val="003D241C"/>
    <w:rsid w:val="00421DDC"/>
    <w:rsid w:val="004339C0"/>
    <w:rsid w:val="004462FA"/>
    <w:rsid w:val="00452C4F"/>
    <w:rsid w:val="00454998"/>
    <w:rsid w:val="00471A11"/>
    <w:rsid w:val="00474577"/>
    <w:rsid w:val="004766FE"/>
    <w:rsid w:val="00484703"/>
    <w:rsid w:val="004A2385"/>
    <w:rsid w:val="004B793C"/>
    <w:rsid w:val="004C08A5"/>
    <w:rsid w:val="004D75A7"/>
    <w:rsid w:val="004E212C"/>
    <w:rsid w:val="004F0DF9"/>
    <w:rsid w:val="00512C75"/>
    <w:rsid w:val="00515EE7"/>
    <w:rsid w:val="00520C9D"/>
    <w:rsid w:val="00554EA2"/>
    <w:rsid w:val="0056500C"/>
    <w:rsid w:val="00565C18"/>
    <w:rsid w:val="005829E3"/>
    <w:rsid w:val="00584E04"/>
    <w:rsid w:val="005A5831"/>
    <w:rsid w:val="005A6BD7"/>
    <w:rsid w:val="005B41A6"/>
    <w:rsid w:val="005F3FF5"/>
    <w:rsid w:val="0060670C"/>
    <w:rsid w:val="006157BD"/>
    <w:rsid w:val="00622BE0"/>
    <w:rsid w:val="006263BD"/>
    <w:rsid w:val="00635B2A"/>
    <w:rsid w:val="00637886"/>
    <w:rsid w:val="0064595C"/>
    <w:rsid w:val="00654780"/>
    <w:rsid w:val="00657AD3"/>
    <w:rsid w:val="006635EA"/>
    <w:rsid w:val="00664DA3"/>
    <w:rsid w:val="006839F1"/>
    <w:rsid w:val="00685BCF"/>
    <w:rsid w:val="006911BD"/>
    <w:rsid w:val="006C69A6"/>
    <w:rsid w:val="007015C1"/>
    <w:rsid w:val="00707715"/>
    <w:rsid w:val="0076034F"/>
    <w:rsid w:val="00785E58"/>
    <w:rsid w:val="00793AF4"/>
    <w:rsid w:val="007A0A7C"/>
    <w:rsid w:val="007A0FC3"/>
    <w:rsid w:val="007A28D4"/>
    <w:rsid w:val="007A4C8B"/>
    <w:rsid w:val="007B43AD"/>
    <w:rsid w:val="007C1CBC"/>
    <w:rsid w:val="007D5125"/>
    <w:rsid w:val="007E3C8F"/>
    <w:rsid w:val="00800616"/>
    <w:rsid w:val="008021E8"/>
    <w:rsid w:val="0081246E"/>
    <w:rsid w:val="00814F4F"/>
    <w:rsid w:val="008463A4"/>
    <w:rsid w:val="00881D38"/>
    <w:rsid w:val="00886FD4"/>
    <w:rsid w:val="00891D50"/>
    <w:rsid w:val="008937EC"/>
    <w:rsid w:val="0089540F"/>
    <w:rsid w:val="008B3E8C"/>
    <w:rsid w:val="008B462F"/>
    <w:rsid w:val="008B5F38"/>
    <w:rsid w:val="009178AA"/>
    <w:rsid w:val="009229E4"/>
    <w:rsid w:val="00926403"/>
    <w:rsid w:val="00940C42"/>
    <w:rsid w:val="0095584C"/>
    <w:rsid w:val="00975353"/>
    <w:rsid w:val="00980B3B"/>
    <w:rsid w:val="009B1D48"/>
    <w:rsid w:val="009D07AA"/>
    <w:rsid w:val="009F12F2"/>
    <w:rsid w:val="00A10870"/>
    <w:rsid w:val="00A413FC"/>
    <w:rsid w:val="00A52DEE"/>
    <w:rsid w:val="00A57AE5"/>
    <w:rsid w:val="00A61DE2"/>
    <w:rsid w:val="00A6305A"/>
    <w:rsid w:val="00A636D9"/>
    <w:rsid w:val="00A71290"/>
    <w:rsid w:val="00A84ED9"/>
    <w:rsid w:val="00A8699A"/>
    <w:rsid w:val="00AB007C"/>
    <w:rsid w:val="00AC14FA"/>
    <w:rsid w:val="00AC1D6B"/>
    <w:rsid w:val="00AC79DA"/>
    <w:rsid w:val="00AD56CA"/>
    <w:rsid w:val="00AD5A47"/>
    <w:rsid w:val="00AD76BD"/>
    <w:rsid w:val="00AE4045"/>
    <w:rsid w:val="00AF221C"/>
    <w:rsid w:val="00B01621"/>
    <w:rsid w:val="00B1059D"/>
    <w:rsid w:val="00B26229"/>
    <w:rsid w:val="00B27B8E"/>
    <w:rsid w:val="00B5515B"/>
    <w:rsid w:val="00B57045"/>
    <w:rsid w:val="00B853AD"/>
    <w:rsid w:val="00B90F7A"/>
    <w:rsid w:val="00BA5612"/>
    <w:rsid w:val="00BA573E"/>
    <w:rsid w:val="00BA686A"/>
    <w:rsid w:val="00BB544D"/>
    <w:rsid w:val="00BC0111"/>
    <w:rsid w:val="00BD5D57"/>
    <w:rsid w:val="00BD61DF"/>
    <w:rsid w:val="00BE5C75"/>
    <w:rsid w:val="00BE7302"/>
    <w:rsid w:val="00C200AC"/>
    <w:rsid w:val="00C23430"/>
    <w:rsid w:val="00C246A8"/>
    <w:rsid w:val="00C37451"/>
    <w:rsid w:val="00C40E9C"/>
    <w:rsid w:val="00C444EF"/>
    <w:rsid w:val="00C44C21"/>
    <w:rsid w:val="00C51ABF"/>
    <w:rsid w:val="00C67DC4"/>
    <w:rsid w:val="00C733FA"/>
    <w:rsid w:val="00C81972"/>
    <w:rsid w:val="00CA0653"/>
    <w:rsid w:val="00CB2614"/>
    <w:rsid w:val="00CB3318"/>
    <w:rsid w:val="00CC42C4"/>
    <w:rsid w:val="00CD1A56"/>
    <w:rsid w:val="00CD4C1B"/>
    <w:rsid w:val="00CD7215"/>
    <w:rsid w:val="00CE1648"/>
    <w:rsid w:val="00D0701E"/>
    <w:rsid w:val="00D10619"/>
    <w:rsid w:val="00D14ACA"/>
    <w:rsid w:val="00D229A5"/>
    <w:rsid w:val="00D22AC7"/>
    <w:rsid w:val="00D235BD"/>
    <w:rsid w:val="00D503F2"/>
    <w:rsid w:val="00D91224"/>
    <w:rsid w:val="00DD0DBD"/>
    <w:rsid w:val="00DD32E7"/>
    <w:rsid w:val="00DF0582"/>
    <w:rsid w:val="00DF3E0C"/>
    <w:rsid w:val="00E64F38"/>
    <w:rsid w:val="00E65257"/>
    <w:rsid w:val="00E6636D"/>
    <w:rsid w:val="00E75E11"/>
    <w:rsid w:val="00E82170"/>
    <w:rsid w:val="00E877FF"/>
    <w:rsid w:val="00E96BA4"/>
    <w:rsid w:val="00EB7ED4"/>
    <w:rsid w:val="00EC3E7B"/>
    <w:rsid w:val="00ED4663"/>
    <w:rsid w:val="00EE452D"/>
    <w:rsid w:val="00EF5273"/>
    <w:rsid w:val="00F13528"/>
    <w:rsid w:val="00F15764"/>
    <w:rsid w:val="00F31B13"/>
    <w:rsid w:val="00F4190D"/>
    <w:rsid w:val="00F5212F"/>
    <w:rsid w:val="00F5349B"/>
    <w:rsid w:val="00F53CEB"/>
    <w:rsid w:val="00F61814"/>
    <w:rsid w:val="00F863A1"/>
    <w:rsid w:val="00FB2A9E"/>
    <w:rsid w:val="00FD04E0"/>
    <w:rsid w:val="00FF0890"/>
    <w:rsid w:val="00FF2F63"/>
    <w:rsid w:val="00FF3447"/>
    <w:rsid w:val="1A99437D"/>
    <w:rsid w:val="1D68117D"/>
    <w:rsid w:val="20B3402B"/>
    <w:rsid w:val="25812777"/>
    <w:rsid w:val="27AA72F9"/>
    <w:rsid w:val="27B944BA"/>
    <w:rsid w:val="38F45890"/>
    <w:rsid w:val="3DFCB2C7"/>
    <w:rsid w:val="3F3C2C40"/>
    <w:rsid w:val="419017E0"/>
    <w:rsid w:val="41DF92FD"/>
    <w:rsid w:val="42934197"/>
    <w:rsid w:val="524754B2"/>
    <w:rsid w:val="5A03634B"/>
    <w:rsid w:val="5FBD4149"/>
    <w:rsid w:val="619EFC42"/>
    <w:rsid w:val="687517CF"/>
    <w:rsid w:val="76C9EA6C"/>
    <w:rsid w:val="77CB4BA0"/>
    <w:rsid w:val="7D587686"/>
    <w:rsid w:val="7DA6131F"/>
    <w:rsid w:val="7DCF68DC"/>
    <w:rsid w:val="7DFFD736"/>
    <w:rsid w:val="7F9B0E66"/>
    <w:rsid w:val="7FDDB0EE"/>
    <w:rsid w:val="7FFB1591"/>
    <w:rsid w:val="7FFD1DA2"/>
    <w:rsid w:val="A2FF729D"/>
    <w:rsid w:val="BFBAA3D0"/>
    <w:rsid w:val="BFF2528D"/>
    <w:rsid w:val="E3EC9C41"/>
    <w:rsid w:val="EE2B51D6"/>
    <w:rsid w:val="EF7F6C72"/>
    <w:rsid w:val="F85DB23D"/>
    <w:rsid w:val="FB7AC8D0"/>
    <w:rsid w:val="FBAE28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00" w:firstLineChars="200"/>
    </w:pPr>
    <w:rPr>
      <w:sz w:val="3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qFormat/>
    <w:uiPriority w:val="20"/>
    <w:rPr>
      <w:i/>
      <w:iCs/>
    </w:r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1</Pages>
  <Words>342</Words>
  <Characters>358</Characters>
  <Lines>2</Lines>
  <Paragraphs>1</Paragraphs>
  <TotalTime>41</TotalTime>
  <ScaleCrop>false</ScaleCrop>
  <LinksUpToDate>false</LinksUpToDate>
  <CharactersWithSpaces>398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2016-03-20T15:43:00Z</dcterms:created>
  <dc:creator>cjw</dc:creator>
  <cp:lastModifiedBy>杨漪</cp:lastModifiedBy>
  <cp:lastPrinted>2010-03-28T01:31:00Z</cp:lastPrinted>
  <dcterms:modified xsi:type="dcterms:W3CDTF">2024-09-29T17:47:47Z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4B74968A62E0F76548C6F8665EE408E2_43</vt:lpwstr>
  </property>
</Properties>
</file>